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34DD" w14:textId="0B2E4AB1" w:rsidR="374CCB51" w:rsidRPr="00C93BBE" w:rsidRDefault="236925FB" w:rsidP="236925FB">
      <w:pPr>
        <w:spacing w:after="240" w:line="360" w:lineRule="auto"/>
        <w:ind w:right="424"/>
        <w:rPr>
          <w:rFonts w:ascii="Arial" w:eastAsia="Arial" w:hAnsi="Arial" w:cs="Arial"/>
          <w:b/>
          <w:bCs/>
          <w:sz w:val="28"/>
          <w:szCs w:val="28"/>
        </w:rPr>
      </w:pPr>
      <w:r w:rsidRPr="236925FB">
        <w:rPr>
          <w:rFonts w:ascii="Arial" w:eastAsia="Arial" w:hAnsi="Arial" w:cs="Arial"/>
          <w:b/>
          <w:bCs/>
          <w:sz w:val="28"/>
          <w:szCs w:val="28"/>
        </w:rPr>
        <w:t xml:space="preserve">Summary of Changes to Academic Regulations for </w:t>
      </w:r>
      <w:r w:rsidR="0050174E">
        <w:rPr>
          <w:rFonts w:ascii="Arial" w:eastAsia="Arial" w:hAnsi="Arial" w:cs="Arial"/>
          <w:b/>
          <w:bCs/>
          <w:sz w:val="28"/>
          <w:szCs w:val="28"/>
        </w:rPr>
        <w:t>2020-21</w:t>
      </w:r>
    </w:p>
    <w:tbl>
      <w:tblPr>
        <w:tblW w:w="150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1850"/>
      </w:tblGrid>
      <w:tr w:rsidR="00C93BBE" w:rsidRPr="00C93BBE" w14:paraId="0F03C082" w14:textId="77777777" w:rsidTr="236925FB">
        <w:trPr>
          <w:tblHeader/>
        </w:trPr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A8845" w14:textId="77777777" w:rsidR="00B018BF" w:rsidRPr="00C93BBE" w:rsidRDefault="236925FB" w:rsidP="374CCB5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eastAsia="zh-CN"/>
              </w:rPr>
            </w:pPr>
            <w:r w:rsidRPr="236925FB">
              <w:rPr>
                <w:rFonts w:ascii="Arial" w:eastAsia="Arial" w:hAnsi="Arial" w:cs="Arial"/>
                <w:b/>
                <w:bCs/>
                <w:sz w:val="22"/>
                <w:szCs w:val="22"/>
                <w:lang w:eastAsia="zh-CN"/>
              </w:rPr>
              <w:t>Sections</w:t>
            </w:r>
          </w:p>
        </w:tc>
        <w:tc>
          <w:tcPr>
            <w:tcW w:w="118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AA0B4" w14:textId="77777777" w:rsidR="00B018BF" w:rsidRPr="00C93BBE" w:rsidRDefault="236925FB" w:rsidP="374CCB5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eastAsia="zh-CN"/>
              </w:rPr>
            </w:pPr>
            <w:r w:rsidRPr="236925FB">
              <w:rPr>
                <w:rFonts w:ascii="Arial" w:eastAsia="Arial" w:hAnsi="Arial" w:cs="Arial"/>
                <w:b/>
                <w:bCs/>
                <w:sz w:val="22"/>
                <w:szCs w:val="22"/>
                <w:lang w:eastAsia="zh-CN"/>
              </w:rPr>
              <w:t>Changes</w:t>
            </w:r>
          </w:p>
        </w:tc>
      </w:tr>
      <w:tr w:rsidR="00C93BBE" w:rsidRPr="00C93BBE" w14:paraId="7EF1120D" w14:textId="77777777" w:rsidTr="0050174E"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E7A9" w14:textId="1E97F7C6" w:rsidR="00B018BF" w:rsidRPr="00C93BBE" w:rsidRDefault="00913C79" w:rsidP="374CCB51">
            <w:pPr>
              <w:spacing w:after="15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t>Section 03: Student Status: Offers, Registration, Enrolment, Termination, Break of Studies</w:t>
            </w:r>
          </w:p>
        </w:tc>
        <w:tc>
          <w:tcPr>
            <w:tcW w:w="11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F56A" w14:textId="77777777" w:rsidR="00913C79" w:rsidRPr="00913C79" w:rsidRDefault="00913C79" w:rsidP="00913C7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 xml:space="preserve">To clarify and simplify the taking a break process for both students and staff. To create a simple task in </w:t>
            </w:r>
            <w:proofErr w:type="spellStart"/>
            <w:r w:rsidRPr="00913C79">
              <w:rPr>
                <w:rFonts w:eastAsia="Arial" w:cs="Arial"/>
                <w:szCs w:val="22"/>
              </w:rPr>
              <w:t>Evision</w:t>
            </w:r>
            <w:proofErr w:type="spellEnd"/>
            <w:r w:rsidRPr="00913C79">
              <w:rPr>
                <w:rFonts w:eastAsia="Arial" w:cs="Arial"/>
                <w:szCs w:val="22"/>
              </w:rPr>
              <w:t xml:space="preserve"> for students to complete.</w:t>
            </w:r>
          </w:p>
          <w:p w14:paraId="14D7D33B" w14:textId="77777777" w:rsidR="00913C79" w:rsidRPr="00913C79" w:rsidRDefault="00913C79" w:rsidP="00913C7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 xml:space="preserve">Regulations have been updated to make it clear when/why an exceptional change may be considered. </w:t>
            </w:r>
          </w:p>
          <w:p w14:paraId="36CF2B3E" w14:textId="77777777" w:rsidR="00913C79" w:rsidRPr="00913C79" w:rsidRDefault="00913C79" w:rsidP="00913C7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 xml:space="preserve">Guidance for staff to be produced for School Offices and relevant staff to ensure that there is consistency in how the rule is applied. </w:t>
            </w:r>
          </w:p>
          <w:p w14:paraId="3C17FA7B" w14:textId="02F16B1F" w:rsidR="00B018BF" w:rsidRPr="00C93BBE" w:rsidRDefault="00B018BF" w:rsidP="00913C79">
            <w:pPr>
              <w:pStyle w:val="ListParagraph"/>
              <w:spacing w:line="259" w:lineRule="auto"/>
              <w:rPr>
                <w:rFonts w:eastAsia="Arial" w:cs="Arial"/>
                <w:szCs w:val="22"/>
              </w:rPr>
            </w:pPr>
          </w:p>
        </w:tc>
      </w:tr>
      <w:tr w:rsidR="00913C79" w:rsidRPr="00C93BBE" w14:paraId="3F5625D9" w14:textId="77777777" w:rsidTr="0050174E"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2F0F" w14:textId="6FDAF9A6" w:rsidR="00913C79" w:rsidRPr="00913C79" w:rsidRDefault="00913C79" w:rsidP="374CCB51">
            <w:pPr>
              <w:spacing w:after="15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Section 06: Undergraduate Assessment Regulations: </w:t>
            </w:r>
            <w:proofErr w:type="spellStart"/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t>Bachelors</w:t>
            </w:r>
            <w:proofErr w:type="spellEnd"/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Degrees. Foundation Degrees and Preparatory Courses.</w:t>
            </w:r>
          </w:p>
        </w:tc>
        <w:tc>
          <w:tcPr>
            <w:tcW w:w="11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DC96" w14:textId="77777777" w:rsidR="00913C79" w:rsidRPr="00913C79" w:rsidRDefault="00913C79" w:rsidP="00913C7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To include under the section Award and classification of qualifications the following sentence:</w:t>
            </w:r>
          </w:p>
          <w:p w14:paraId="1E74BFEE" w14:textId="7FF3D16B" w:rsidR="00913C79" w:rsidRDefault="00913C79" w:rsidP="00913C79">
            <w:pPr>
              <w:pStyle w:val="ListParagraph"/>
              <w:spacing w:line="259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We recognise credit awarded to students throughout their journey with us as a student. Any credits achieved at level 4 or above will be recognised and recorded against a student's record.</w:t>
            </w:r>
          </w:p>
          <w:p w14:paraId="47B5FACB" w14:textId="4B9D5146" w:rsidR="006E419A" w:rsidRDefault="006E419A" w:rsidP="006E419A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To include the following sentence regarding </w:t>
            </w:r>
            <w:r w:rsidR="007174AC">
              <w:rPr>
                <w:rFonts w:eastAsia="Arial" w:cs="Arial"/>
                <w:szCs w:val="22"/>
              </w:rPr>
              <w:t>progression to next level of study:</w:t>
            </w:r>
            <w:r w:rsidR="007174AC">
              <w:rPr>
                <w:rFonts w:eastAsia="Arial" w:cs="Arial"/>
                <w:szCs w:val="22"/>
              </w:rPr>
              <w:br/>
            </w:r>
            <w:r w:rsidR="007174AC" w:rsidRPr="007174AC">
              <w:rPr>
                <w:rFonts w:eastAsia="Arial" w:cs="Arial"/>
                <w:szCs w:val="22"/>
              </w:rPr>
              <w:t>At the discretion of the Pro Vice-Chancellor Student Services (or nominee), a student can progress from Level 3 to Level 4 of an extended degree having been awarded 90 credits without the need to carry the additional 30 credits forward into Level 4.</w:t>
            </w:r>
          </w:p>
          <w:p w14:paraId="0CF63693" w14:textId="7E6C0F5A" w:rsidR="007174AC" w:rsidRDefault="007174AC" w:rsidP="006E419A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To include the following sentence regarding conditional progression:</w:t>
            </w:r>
            <w:r>
              <w:rPr>
                <w:rFonts w:eastAsia="Arial" w:cs="Arial"/>
                <w:szCs w:val="22"/>
              </w:rPr>
              <w:br/>
            </w:r>
            <w:r w:rsidRPr="007174AC">
              <w:rPr>
                <w:rFonts w:eastAsia="Arial" w:cs="Arial"/>
                <w:szCs w:val="22"/>
              </w:rPr>
              <w:t>In exceptional circumstances, at the discretion of the Pro Vice-Chancellor Student Services, you will be able to progress to the later levels of the course without passing outstanding module(s)</w:t>
            </w:r>
          </w:p>
          <w:p w14:paraId="529F2B8A" w14:textId="004CD42F" w:rsidR="006E419A" w:rsidRPr="00913C79" w:rsidRDefault="006E419A" w:rsidP="00913C79">
            <w:pPr>
              <w:pStyle w:val="ListParagraph"/>
              <w:spacing w:line="259" w:lineRule="auto"/>
              <w:rPr>
                <w:rFonts w:eastAsia="Arial" w:cs="Arial"/>
                <w:szCs w:val="22"/>
              </w:rPr>
            </w:pPr>
          </w:p>
        </w:tc>
      </w:tr>
      <w:tr w:rsidR="00C93BBE" w:rsidRPr="00C93BBE" w14:paraId="69DE44C1" w14:textId="77777777" w:rsidTr="0050174E"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86F8" w14:textId="7CBA2E46" w:rsidR="00B018BF" w:rsidRPr="00C93BBE" w:rsidRDefault="00913C79" w:rsidP="374CCB51">
            <w:pPr>
              <w:spacing w:after="15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Section 13 Appeals Regulations and Procedure and </w:t>
            </w:r>
          </w:p>
        </w:tc>
        <w:tc>
          <w:tcPr>
            <w:tcW w:w="11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E92D" w14:textId="09BD6901" w:rsidR="00B018BF" w:rsidRPr="00913C79" w:rsidRDefault="00913C79" w:rsidP="00913C79">
            <w:pPr>
              <w:pStyle w:val="ListParagraph"/>
              <w:numPr>
                <w:ilvl w:val="0"/>
                <w:numId w:val="29"/>
              </w:numPr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The introduction of a new process for handling complaints and appeals approved by the Learning and Teaching Quality Committee at its meeting in April 2021.</w:t>
            </w:r>
          </w:p>
        </w:tc>
      </w:tr>
      <w:tr w:rsidR="00C93BBE" w:rsidRPr="00C93BBE" w14:paraId="06AEB3F4" w14:textId="77777777" w:rsidTr="0050174E"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8B27" w14:textId="2097DB06" w:rsidR="00B018BF" w:rsidRPr="00C93BBE" w:rsidRDefault="00913C79" w:rsidP="374CCB51">
            <w:pPr>
              <w:spacing w:after="15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t>Section 14: Complaints Regulation and Procedure</w:t>
            </w:r>
          </w:p>
        </w:tc>
        <w:tc>
          <w:tcPr>
            <w:tcW w:w="11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E88A" w14:textId="0A4A2ED1" w:rsidR="00B018BF" w:rsidRPr="00F8102A" w:rsidRDefault="00913C79" w:rsidP="236925FB">
            <w:pPr>
              <w:pStyle w:val="ListParagraph"/>
              <w:numPr>
                <w:ilvl w:val="0"/>
                <w:numId w:val="28"/>
              </w:numPr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The introduction of a new process for handling complaints and appeals approved by the Learning and Teaching Quality Committee at its meeting in April 2021.</w:t>
            </w:r>
          </w:p>
        </w:tc>
      </w:tr>
      <w:tr w:rsidR="00C93BBE" w:rsidRPr="00C93BBE" w14:paraId="13AF49F7" w14:textId="77777777" w:rsidTr="0050174E"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83DA" w14:textId="57BF7496" w:rsidR="00B018BF" w:rsidRPr="00C93BBE" w:rsidRDefault="00913C79" w:rsidP="374CCB51">
            <w:pPr>
              <w:spacing w:after="15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t>Section 15: Academic Misconduct Regulations and Procedure</w:t>
            </w:r>
          </w:p>
        </w:tc>
        <w:tc>
          <w:tcPr>
            <w:tcW w:w="11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FBA9" w14:textId="77777777" w:rsidR="00913C79" w:rsidRPr="00913C79" w:rsidRDefault="00913C79" w:rsidP="00913C79">
            <w:pPr>
              <w:pStyle w:val="ListParagraph"/>
              <w:numPr>
                <w:ilvl w:val="0"/>
                <w:numId w:val="5"/>
              </w:numPr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Amendments to the Regulations to ensure that it is more accessible and student-friendly. Poor Academic Practice is defined, and types of Academic Misconduct as in OIA Good Practice Guidelines.</w:t>
            </w:r>
          </w:p>
          <w:p w14:paraId="00F36D19" w14:textId="77777777" w:rsidR="00913C79" w:rsidRPr="00913C79" w:rsidRDefault="00913C79" w:rsidP="00913C79">
            <w:pPr>
              <w:pStyle w:val="ListParagraph"/>
              <w:numPr>
                <w:ilvl w:val="0"/>
                <w:numId w:val="5"/>
              </w:numPr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The Review Stage is to be considered by the Head of School, Dean (or their nominee) instead of the Deputy Vice Chancellor.</w:t>
            </w:r>
          </w:p>
          <w:p w14:paraId="15ACFE60" w14:textId="77777777" w:rsidR="00913C79" w:rsidRPr="00913C79" w:rsidRDefault="00913C79" w:rsidP="00913C79">
            <w:pPr>
              <w:pStyle w:val="ListParagraph"/>
              <w:numPr>
                <w:ilvl w:val="0"/>
                <w:numId w:val="5"/>
              </w:numPr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lastRenderedPageBreak/>
              <w:t xml:space="preserve">A reduction in the number of categories from twenty-four in 2020/21 Regulations to the four proposed. Namely, Minor, Moderate, Major and Severe. </w:t>
            </w:r>
          </w:p>
          <w:p w14:paraId="28A75563" w14:textId="77777777" w:rsidR="00913C79" w:rsidRPr="00913C79" w:rsidRDefault="00913C79" w:rsidP="00913C79">
            <w:pPr>
              <w:pStyle w:val="ListParagraph"/>
              <w:numPr>
                <w:ilvl w:val="0"/>
                <w:numId w:val="5"/>
              </w:numPr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Penalties are reduced from six in 2020/21 Regulations to a proposed four penalties - Minor, Moderate, Major and Severe.</w:t>
            </w:r>
          </w:p>
          <w:p w14:paraId="368371E6" w14:textId="77777777" w:rsidR="00913C79" w:rsidRPr="00913C79" w:rsidRDefault="00913C79" w:rsidP="00913C79">
            <w:pPr>
              <w:pStyle w:val="ListParagraph"/>
              <w:numPr>
                <w:ilvl w:val="0"/>
                <w:numId w:val="5"/>
              </w:numPr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Research penalties renamed from R1-R4, to (R) Minor, (R) Moderate, (R) Major, (R) Severe for consistency.</w:t>
            </w:r>
          </w:p>
          <w:p w14:paraId="6BB545DA" w14:textId="77777777" w:rsidR="00913C79" w:rsidRPr="00913C79" w:rsidRDefault="00913C79" w:rsidP="00913C79">
            <w:pPr>
              <w:pStyle w:val="ListParagraph"/>
              <w:numPr>
                <w:ilvl w:val="0"/>
                <w:numId w:val="5"/>
              </w:numPr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 xml:space="preserve">Expulsion as a penalty for all Levels excluding Research Degrees. </w:t>
            </w:r>
          </w:p>
          <w:p w14:paraId="2445B4AF" w14:textId="77777777" w:rsidR="00913C79" w:rsidRPr="00913C79" w:rsidRDefault="00913C79" w:rsidP="00913C79">
            <w:pPr>
              <w:pStyle w:val="ListParagraph"/>
              <w:numPr>
                <w:ilvl w:val="0"/>
                <w:numId w:val="5"/>
              </w:numPr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Allegations of Minor cases of Academic Misconduct for students studying at Levels 3 and 4, to be addressed pedagogically.</w:t>
            </w:r>
          </w:p>
          <w:p w14:paraId="2131540D" w14:textId="77777777" w:rsidR="00913C79" w:rsidRPr="00913C79" w:rsidRDefault="00913C79" w:rsidP="00913C79">
            <w:pPr>
              <w:pStyle w:val="ListParagraph"/>
              <w:numPr>
                <w:ilvl w:val="0"/>
                <w:numId w:val="5"/>
              </w:numPr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  <w:r w:rsidRPr="00913C79">
              <w:rPr>
                <w:rFonts w:eastAsia="Arial" w:cs="Arial"/>
                <w:szCs w:val="22"/>
              </w:rPr>
              <w:t>Academic Misconduct Panels will be made up of no less than three members.</w:t>
            </w:r>
          </w:p>
          <w:p w14:paraId="07383E00" w14:textId="1CB70552" w:rsidR="00B018BF" w:rsidRPr="00C93BBE" w:rsidRDefault="00B018BF" w:rsidP="00913C79">
            <w:pPr>
              <w:pStyle w:val="ListParagraph"/>
              <w:spacing w:beforeAutospacing="1" w:afterAutospacing="1" w:line="276" w:lineRule="auto"/>
              <w:rPr>
                <w:rFonts w:eastAsia="Arial" w:cs="Arial"/>
                <w:szCs w:val="22"/>
              </w:rPr>
            </w:pPr>
          </w:p>
        </w:tc>
      </w:tr>
      <w:tr w:rsidR="236925FB" w14:paraId="2DF5D846" w14:textId="77777777" w:rsidTr="0050174E"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32B3" w14:textId="111C63F1" w:rsidR="236925FB" w:rsidRDefault="00913C79" w:rsidP="236925FB">
            <w:pPr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lastRenderedPageBreak/>
              <w:t>Section 16: Student Conduct Regulations and Procedure</w:t>
            </w:r>
          </w:p>
        </w:tc>
        <w:tc>
          <w:tcPr>
            <w:tcW w:w="11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7122" w14:textId="77777777" w:rsidR="00913C79" w:rsidRPr="00913C79" w:rsidRDefault="00913C79" w:rsidP="00913C7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  <w:r w:rsidRPr="00913C79">
              <w:rPr>
                <w:rFonts w:eastAsia="Arial" w:cs="Arial"/>
                <w:color w:val="000000" w:themeColor="text1"/>
                <w:szCs w:val="22"/>
              </w:rPr>
              <w:t>Amendments to the Regulations to ensure that it is more accessible and student friendly.</w:t>
            </w:r>
          </w:p>
          <w:p w14:paraId="68D70BB4" w14:textId="77777777" w:rsidR="00913C79" w:rsidRPr="00913C79" w:rsidRDefault="00913C79" w:rsidP="00913C7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  <w:r w:rsidRPr="00913C79">
              <w:rPr>
                <w:rFonts w:eastAsia="Arial" w:cs="Arial"/>
                <w:color w:val="000000" w:themeColor="text1"/>
                <w:szCs w:val="22"/>
              </w:rPr>
              <w:t>Updates to the introduction to reflect the expectations of students and as members of the community.</w:t>
            </w:r>
          </w:p>
          <w:p w14:paraId="1CE8D707" w14:textId="77777777" w:rsidR="00913C79" w:rsidRPr="00913C79" w:rsidRDefault="00913C79" w:rsidP="00913C7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  <w:r w:rsidRPr="00913C79">
              <w:rPr>
                <w:rFonts w:eastAsia="Arial" w:cs="Arial"/>
                <w:color w:val="000000" w:themeColor="text1"/>
                <w:szCs w:val="22"/>
              </w:rPr>
              <w:t xml:space="preserve">The term “Authority to check disorder” is replaced with “Initial Formal Interventions”. </w:t>
            </w:r>
          </w:p>
          <w:p w14:paraId="2B8DEAD5" w14:textId="4D63E8DD" w:rsidR="00913C79" w:rsidRPr="00913C79" w:rsidRDefault="00913C79" w:rsidP="00913C7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  <w:r w:rsidRPr="00913C79">
              <w:rPr>
                <w:rFonts w:eastAsia="Arial" w:cs="Arial"/>
                <w:color w:val="000000" w:themeColor="text1"/>
                <w:szCs w:val="22"/>
              </w:rPr>
              <w:t>Headings are added making it easier to identify the Stages of the Procedure - namely, Initial Formal Interventions; Initiation of the Misconduct Procedures; Stage 1 Formal Exploratory Investigation; Stage 2 Formal Misconduct Panel Hearing; Stage 3 Appeal.</w:t>
            </w:r>
          </w:p>
          <w:p w14:paraId="7E76A532" w14:textId="77777777" w:rsidR="00913C79" w:rsidRPr="00913C79" w:rsidRDefault="00913C79" w:rsidP="00913C7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  <w:r w:rsidRPr="00913C79">
              <w:rPr>
                <w:rFonts w:eastAsia="Arial" w:cs="Arial"/>
                <w:color w:val="000000" w:themeColor="text1"/>
                <w:szCs w:val="22"/>
              </w:rPr>
              <w:t>The composition of the panel is explicit and in line with changes to the Complaint and Appeals Regulations and Procedure.</w:t>
            </w:r>
          </w:p>
          <w:p w14:paraId="28AC7BBB" w14:textId="77777777" w:rsidR="00913C79" w:rsidRPr="00913C79" w:rsidRDefault="00913C79" w:rsidP="00913C7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  <w:r w:rsidRPr="00913C79">
              <w:rPr>
                <w:rFonts w:eastAsia="Arial" w:cs="Arial"/>
                <w:color w:val="000000" w:themeColor="text1"/>
                <w:szCs w:val="22"/>
              </w:rPr>
              <w:t>Confidentiality and Reporting section has been added.</w:t>
            </w:r>
          </w:p>
          <w:p w14:paraId="7C13857A" w14:textId="77777777" w:rsidR="00913C79" w:rsidRPr="00913C79" w:rsidRDefault="00913C79" w:rsidP="00913C7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  <w:r w:rsidRPr="00913C79">
              <w:rPr>
                <w:rFonts w:eastAsia="Arial" w:cs="Arial"/>
                <w:color w:val="000000" w:themeColor="text1"/>
                <w:szCs w:val="22"/>
              </w:rPr>
              <w:t>Schedule 3 – Safeguards and Procedures in respect of interviews, hearings and decisions is now embedded within the document in the relevant Stages. The new Schedule 3 lists examples of alleged misconduct.</w:t>
            </w:r>
          </w:p>
          <w:p w14:paraId="17542206" w14:textId="0E8173DA" w:rsidR="236925FB" w:rsidRDefault="236925FB" w:rsidP="00913C79">
            <w:pPr>
              <w:pStyle w:val="ListParagraph"/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</w:p>
        </w:tc>
      </w:tr>
      <w:tr w:rsidR="00913C79" w14:paraId="563990E6" w14:textId="77777777" w:rsidTr="0050174E"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71A3" w14:textId="3BB3058E" w:rsidR="00913C79" w:rsidRDefault="00913C79" w:rsidP="236925FB">
            <w:pPr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913C79">
              <w:rPr>
                <w:rFonts w:ascii="Arial" w:eastAsia="Arial" w:hAnsi="Arial" w:cs="Arial"/>
                <w:sz w:val="22"/>
                <w:szCs w:val="22"/>
                <w:lang w:eastAsia="zh-CN"/>
              </w:rPr>
              <w:t>Section 20: Regulations for certification</w:t>
            </w:r>
          </w:p>
        </w:tc>
        <w:tc>
          <w:tcPr>
            <w:tcW w:w="11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47B08" w14:textId="02660B13" w:rsidR="00913C79" w:rsidRPr="00913C79" w:rsidRDefault="00913C79" w:rsidP="00913C79">
            <w:pPr>
              <w:pStyle w:val="ListParagraph"/>
              <w:numPr>
                <w:ilvl w:val="0"/>
                <w:numId w:val="1"/>
              </w:numPr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New section added: </w:t>
            </w:r>
            <w:r w:rsidRPr="00913C79">
              <w:rPr>
                <w:rFonts w:eastAsia="Arial" w:cs="Arial"/>
                <w:color w:val="000000" w:themeColor="text1"/>
                <w:szCs w:val="22"/>
              </w:rPr>
              <w:t>The formal removal of an award from a graduate</w:t>
            </w:r>
          </w:p>
          <w:p w14:paraId="69074045" w14:textId="77777777" w:rsidR="00913C79" w:rsidRDefault="00913C79" w:rsidP="00913C79">
            <w:pPr>
              <w:pStyle w:val="ListParagraph"/>
              <w:spacing w:line="259" w:lineRule="auto"/>
              <w:rPr>
                <w:rFonts w:eastAsia="Arial" w:cs="Arial"/>
                <w:color w:val="000000" w:themeColor="text1"/>
                <w:szCs w:val="22"/>
              </w:rPr>
            </w:pPr>
          </w:p>
        </w:tc>
      </w:tr>
    </w:tbl>
    <w:p w14:paraId="410AED7F" w14:textId="59DF4F30" w:rsidR="236925FB" w:rsidRDefault="236925FB" w:rsidP="236925FB">
      <w:pPr>
        <w:rPr>
          <w:rFonts w:ascii="Arial" w:eastAsia="Arial" w:hAnsi="Arial" w:cs="Arial"/>
          <w:sz w:val="22"/>
          <w:szCs w:val="22"/>
        </w:rPr>
      </w:pPr>
    </w:p>
    <w:p w14:paraId="1E86ACAE" w14:textId="69CFF7FB" w:rsidR="00B018BF" w:rsidRPr="00C93BBE" w:rsidRDefault="00B018BF" w:rsidP="236925FB">
      <w:pPr>
        <w:tabs>
          <w:tab w:val="left" w:pos="567"/>
        </w:tabs>
        <w:snapToGrid w:val="0"/>
        <w:spacing w:after="240" w:line="360" w:lineRule="auto"/>
        <w:ind w:right="424"/>
        <w:rPr>
          <w:rFonts w:ascii="Arial" w:eastAsia="Arial" w:hAnsi="Arial" w:cs="Arial"/>
          <w:sz w:val="22"/>
          <w:szCs w:val="22"/>
        </w:rPr>
      </w:pPr>
    </w:p>
    <w:sectPr w:rsidR="00B018BF" w:rsidRPr="00C93BBE" w:rsidSect="0003238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135" w:bottom="1134" w:left="1276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DC5B" w14:textId="77777777" w:rsidR="00D34365" w:rsidRDefault="00D34365" w:rsidP="006506CC">
      <w:r>
        <w:separator/>
      </w:r>
    </w:p>
  </w:endnote>
  <w:endnote w:type="continuationSeparator" w:id="0">
    <w:p w14:paraId="724FD71E" w14:textId="77777777" w:rsidR="00D34365" w:rsidRDefault="00D34365" w:rsidP="0065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 w:cstheme="minorBidi"/>
        <w:sz w:val="20"/>
        <w:szCs w:val="20"/>
      </w:rPr>
      <w:id w:val="17462241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 w:cstheme="minorBidi"/>
            <w:sz w:val="20"/>
            <w:szCs w:val="20"/>
          </w:rPr>
          <w:id w:val="-910164669"/>
          <w:docPartObj>
            <w:docPartGallery w:val="Page Numbers (Top of Page)"/>
            <w:docPartUnique/>
          </w:docPartObj>
        </w:sdtPr>
        <w:sdtEndPr/>
        <w:sdtContent>
          <w:p w14:paraId="2F573A2F" w14:textId="77777777" w:rsidR="00B83371" w:rsidRPr="00B83371" w:rsidRDefault="00B83371">
            <w:pPr>
              <w:pStyle w:val="Footer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83371">
              <w:rPr>
                <w:rFonts w:asciiTheme="minorBidi" w:hAnsiTheme="minorBidi" w:cstheme="minorBidi"/>
                <w:sz w:val="20"/>
                <w:szCs w:val="20"/>
              </w:rPr>
              <w:t xml:space="preserve">Page </w: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begin"/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instrText xml:space="preserve"> PAGE </w:instrTex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separate"/>
            </w:r>
            <w:r w:rsidR="009D2E98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</w:rPr>
              <w:t>2</w: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end"/>
            </w:r>
            <w:r w:rsidRPr="00B83371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begin"/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instrText xml:space="preserve"> NUMPAGES  </w:instrTex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separate"/>
            </w:r>
            <w:r w:rsidR="009D2E98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</w:rPr>
              <w:t>2</w: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5FFB42" w14:textId="77777777" w:rsidR="0038763B" w:rsidRPr="00916A3F" w:rsidRDefault="0038763B" w:rsidP="00916A3F">
    <w:pPr>
      <w:pStyle w:val="Footer"/>
      <w:tabs>
        <w:tab w:val="clear" w:pos="8640"/>
        <w:tab w:val="right" w:pos="9072"/>
        <w:tab w:val="right" w:pos="963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 w:cstheme="minorBidi"/>
        <w:sz w:val="20"/>
        <w:szCs w:val="20"/>
      </w:rPr>
      <w:id w:val="2081563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 w:cstheme="minorBid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E97AE" w14:textId="77777777" w:rsidR="00B83371" w:rsidRPr="00B83371" w:rsidRDefault="00B83371">
            <w:pPr>
              <w:pStyle w:val="Footer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83371">
              <w:rPr>
                <w:rFonts w:asciiTheme="minorBidi" w:hAnsiTheme="minorBidi" w:cstheme="minorBidi"/>
                <w:sz w:val="20"/>
                <w:szCs w:val="20"/>
              </w:rPr>
              <w:t xml:space="preserve">Page </w: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begin"/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instrText xml:space="preserve"> PAGE </w:instrTex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separate"/>
            </w:r>
            <w:r w:rsidR="009D2E98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</w:rPr>
              <w:t>1</w: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end"/>
            </w:r>
            <w:r w:rsidRPr="00B83371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begin"/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instrText xml:space="preserve"> NUMPAGES  </w:instrTex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separate"/>
            </w:r>
            <w:r w:rsidR="009D2E98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</w:rPr>
              <w:t>2</w:t>
            </w:r>
            <w:r w:rsidRPr="00B833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CD9A46" w14:textId="77777777" w:rsidR="00C952C5" w:rsidRDefault="00C952C5" w:rsidP="00915D1E">
    <w:pPr>
      <w:pStyle w:val="Footer"/>
      <w:tabs>
        <w:tab w:val="clear" w:pos="8640"/>
        <w:tab w:val="right" w:pos="9072"/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9208" w14:textId="77777777" w:rsidR="00D34365" w:rsidRDefault="00D34365" w:rsidP="006506CC">
      <w:r>
        <w:separator/>
      </w:r>
    </w:p>
  </w:footnote>
  <w:footnote w:type="continuationSeparator" w:id="0">
    <w:p w14:paraId="2765B367" w14:textId="77777777" w:rsidR="00D34365" w:rsidRDefault="00D34365" w:rsidP="0065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71B8" w14:textId="77777777" w:rsidR="00C952C5" w:rsidRPr="00916A3F" w:rsidRDefault="00C952C5" w:rsidP="00D84A5C">
    <w:pPr>
      <w:pStyle w:val="Header"/>
      <w:jc w:val="right"/>
      <w:rPr>
        <w:rFonts w:ascii="Arial" w:hAnsi="Arial" w:cs="Arial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2A43" w14:textId="77777777" w:rsidR="00915D1E" w:rsidRPr="00916A3F" w:rsidRDefault="00915D1E" w:rsidP="009D2E98">
    <w:pPr>
      <w:pStyle w:val="Header"/>
      <w:rPr>
        <w:rFonts w:ascii="Arial" w:hAnsi="Arial" w:cs="Arial"/>
        <w:sz w:val="23"/>
        <w:szCs w:val="23"/>
      </w:rPr>
    </w:pPr>
    <w:r>
      <w:rPr>
        <w:b/>
        <w:bCs/>
        <w:noProof/>
        <w:lang w:eastAsia="en-GB"/>
      </w:rPr>
      <w:drawing>
        <wp:inline distT="0" distB="0" distL="0" distR="0" wp14:anchorId="130FDFF8" wp14:editId="630FD5DA">
          <wp:extent cx="21621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6A3F" w:rsidRPr="00916A3F">
      <w:rPr>
        <w:rFonts w:ascii="Arial" w:hAnsi="Arial" w:cs="Arial"/>
        <w:sz w:val="23"/>
        <w:szCs w:val="23"/>
      </w:rPr>
      <w:t xml:space="preserve"> </w:t>
    </w:r>
  </w:p>
  <w:p w14:paraId="4B1C09EE" w14:textId="77777777" w:rsidR="00C952C5" w:rsidRDefault="00C952C5" w:rsidP="00916A3F">
    <w:pPr>
      <w:pStyle w:val="Header"/>
      <w:rPr>
        <w:rFonts w:ascii="Arial" w:hAnsi="Arial" w:cs="Arial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A08"/>
    <w:multiLevelType w:val="hybridMultilevel"/>
    <w:tmpl w:val="4358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284"/>
    <w:multiLevelType w:val="multilevel"/>
    <w:tmpl w:val="1AB4E800"/>
    <w:lvl w:ilvl="0">
      <w:start w:val="1"/>
      <w:numFmt w:val="decimal"/>
      <w:pStyle w:val="Toplevelnumber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Level4number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085139EB"/>
    <w:multiLevelType w:val="multilevel"/>
    <w:tmpl w:val="0BFE94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15600"/>
    <w:multiLevelType w:val="hybridMultilevel"/>
    <w:tmpl w:val="E5E8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352D"/>
    <w:multiLevelType w:val="hybridMultilevel"/>
    <w:tmpl w:val="7892D712"/>
    <w:lvl w:ilvl="0" w:tplc="86747E7A">
      <w:start w:val="1"/>
      <w:numFmt w:val="decimal"/>
      <w:lvlText w:val="%1."/>
      <w:lvlJc w:val="left"/>
      <w:pPr>
        <w:ind w:left="460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93A00014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134438A"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723CD2F6">
      <w:numFmt w:val="bullet"/>
      <w:lvlText w:val="•"/>
      <w:lvlJc w:val="left"/>
      <w:pPr>
        <w:ind w:left="3904" w:hanging="360"/>
      </w:pPr>
      <w:rPr>
        <w:rFonts w:hint="default"/>
      </w:rPr>
    </w:lvl>
    <w:lvl w:ilvl="4" w:tplc="AD067104">
      <w:numFmt w:val="bullet"/>
      <w:lvlText w:val="•"/>
      <w:lvlJc w:val="left"/>
      <w:pPr>
        <w:ind w:left="5386" w:hanging="360"/>
      </w:pPr>
      <w:rPr>
        <w:rFonts w:hint="default"/>
      </w:rPr>
    </w:lvl>
    <w:lvl w:ilvl="5" w:tplc="47804DC4">
      <w:numFmt w:val="bullet"/>
      <w:lvlText w:val="•"/>
      <w:lvlJc w:val="left"/>
      <w:pPr>
        <w:ind w:left="6868" w:hanging="360"/>
      </w:pPr>
      <w:rPr>
        <w:rFonts w:hint="default"/>
      </w:rPr>
    </w:lvl>
    <w:lvl w:ilvl="6" w:tplc="D410FDEE">
      <w:numFmt w:val="bullet"/>
      <w:lvlText w:val="•"/>
      <w:lvlJc w:val="left"/>
      <w:pPr>
        <w:ind w:left="8351" w:hanging="360"/>
      </w:pPr>
      <w:rPr>
        <w:rFonts w:hint="default"/>
      </w:rPr>
    </w:lvl>
    <w:lvl w:ilvl="7" w:tplc="5FFA5E12">
      <w:numFmt w:val="bullet"/>
      <w:lvlText w:val="•"/>
      <w:lvlJc w:val="left"/>
      <w:pPr>
        <w:ind w:left="9833" w:hanging="360"/>
      </w:pPr>
      <w:rPr>
        <w:rFonts w:hint="default"/>
      </w:rPr>
    </w:lvl>
    <w:lvl w:ilvl="8" w:tplc="3DA08760">
      <w:numFmt w:val="bullet"/>
      <w:lvlText w:val="•"/>
      <w:lvlJc w:val="left"/>
      <w:pPr>
        <w:ind w:left="11315" w:hanging="360"/>
      </w:pPr>
      <w:rPr>
        <w:rFonts w:hint="default"/>
      </w:rPr>
    </w:lvl>
  </w:abstractNum>
  <w:abstractNum w:abstractNumId="5" w15:restartNumberingAfterBreak="0">
    <w:nsid w:val="15963DA9"/>
    <w:multiLevelType w:val="hybridMultilevel"/>
    <w:tmpl w:val="29CA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4799"/>
    <w:multiLevelType w:val="multilevel"/>
    <w:tmpl w:val="1B3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F50C8"/>
    <w:multiLevelType w:val="multilevel"/>
    <w:tmpl w:val="09DA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610C14"/>
    <w:multiLevelType w:val="multilevel"/>
    <w:tmpl w:val="F9A2414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71DBB"/>
    <w:multiLevelType w:val="hybridMultilevel"/>
    <w:tmpl w:val="9F1E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E2D5E"/>
    <w:multiLevelType w:val="hybridMultilevel"/>
    <w:tmpl w:val="33B0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C6A76"/>
    <w:multiLevelType w:val="hybridMultilevel"/>
    <w:tmpl w:val="1444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43C98"/>
    <w:multiLevelType w:val="hybridMultilevel"/>
    <w:tmpl w:val="A2D69E1C"/>
    <w:lvl w:ilvl="0" w:tplc="02F24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CF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9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0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9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8D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A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C7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0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2041"/>
    <w:multiLevelType w:val="multilevel"/>
    <w:tmpl w:val="3304AC0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303104"/>
    <w:multiLevelType w:val="hybridMultilevel"/>
    <w:tmpl w:val="3AC4D418"/>
    <w:lvl w:ilvl="0" w:tplc="49DCC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EE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8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80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8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ED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6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7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29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A72E9"/>
    <w:multiLevelType w:val="hybridMultilevel"/>
    <w:tmpl w:val="67E072DE"/>
    <w:lvl w:ilvl="0" w:tplc="29E2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E2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E6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65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6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D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D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1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CE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63677"/>
    <w:multiLevelType w:val="hybridMultilevel"/>
    <w:tmpl w:val="E286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332A8"/>
    <w:multiLevelType w:val="hybridMultilevel"/>
    <w:tmpl w:val="2B3ABEBA"/>
    <w:lvl w:ilvl="0" w:tplc="93828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4C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0B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6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F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83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C5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4E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E2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E07E5"/>
    <w:multiLevelType w:val="multilevel"/>
    <w:tmpl w:val="FE42AD18"/>
    <w:lvl w:ilvl="0">
      <w:start w:val="1"/>
      <w:numFmt w:val="decimal"/>
      <w:lvlRestart w:val="0"/>
      <w:pStyle w:val="Heading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453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1531"/>
        </w:tabs>
        <w:ind w:left="1531" w:hanging="51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BAB1626"/>
    <w:multiLevelType w:val="multilevel"/>
    <w:tmpl w:val="C310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C471C"/>
    <w:multiLevelType w:val="hybridMultilevel"/>
    <w:tmpl w:val="5DDA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6D9C"/>
    <w:multiLevelType w:val="hybridMultilevel"/>
    <w:tmpl w:val="727C7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158C4"/>
    <w:multiLevelType w:val="hybridMultilevel"/>
    <w:tmpl w:val="3D5C3F5A"/>
    <w:lvl w:ilvl="0" w:tplc="EA86D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8E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E8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8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B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2B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2D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5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14278"/>
    <w:multiLevelType w:val="hybridMultilevel"/>
    <w:tmpl w:val="898E6D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1133A"/>
    <w:multiLevelType w:val="hybridMultilevel"/>
    <w:tmpl w:val="9A06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050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391F3A"/>
    <w:multiLevelType w:val="multilevel"/>
    <w:tmpl w:val="C4300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9C3A3C"/>
    <w:multiLevelType w:val="hybridMultilevel"/>
    <w:tmpl w:val="1936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776D6"/>
    <w:multiLevelType w:val="hybridMultilevel"/>
    <w:tmpl w:val="9F82C598"/>
    <w:lvl w:ilvl="0" w:tplc="D5C804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AB36C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7"/>
  </w:num>
  <w:num w:numId="5">
    <w:abstractNumId w:val="15"/>
  </w:num>
  <w:num w:numId="6">
    <w:abstractNumId w:val="11"/>
  </w:num>
  <w:num w:numId="7">
    <w:abstractNumId w:val="28"/>
  </w:num>
  <w:num w:numId="8">
    <w:abstractNumId w:val="27"/>
  </w:num>
  <w:num w:numId="9">
    <w:abstractNumId w:val="0"/>
  </w:num>
  <w:num w:numId="10">
    <w:abstractNumId w:val="3"/>
  </w:num>
  <w:num w:numId="11">
    <w:abstractNumId w:val="8"/>
  </w:num>
  <w:num w:numId="12">
    <w:abstractNumId w:val="18"/>
  </w:num>
  <w:num w:numId="13">
    <w:abstractNumId w:val="7"/>
  </w:num>
  <w:num w:numId="14">
    <w:abstractNumId w:val="13"/>
  </w:num>
  <w:num w:numId="15">
    <w:abstractNumId w:val="1"/>
  </w:num>
  <w:num w:numId="16">
    <w:abstractNumId w:val="25"/>
  </w:num>
  <w:num w:numId="17">
    <w:abstractNumId w:val="23"/>
  </w:num>
  <w:num w:numId="18">
    <w:abstractNumId w:val="19"/>
  </w:num>
  <w:num w:numId="19">
    <w:abstractNumId w:val="6"/>
  </w:num>
  <w:num w:numId="20">
    <w:abstractNumId w:val="5"/>
  </w:num>
  <w:num w:numId="21">
    <w:abstractNumId w:val="21"/>
  </w:num>
  <w:num w:numId="22">
    <w:abstractNumId w:val="2"/>
  </w:num>
  <w:num w:numId="23">
    <w:abstractNumId w:val="16"/>
  </w:num>
  <w:num w:numId="24">
    <w:abstractNumId w:val="26"/>
  </w:num>
  <w:num w:numId="25">
    <w:abstractNumId w:val="20"/>
  </w:num>
  <w:num w:numId="26">
    <w:abstractNumId w:val="24"/>
  </w:num>
  <w:num w:numId="27">
    <w:abstractNumId w:val="4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rkLl9gTppz8QUVaH7y42fX92qJ04EcB3/EmV4sgOuQ1COAX45NZ7KNDYAr8nsRI4NUQGpO9LjTG5aQCsJsyJIw==" w:salt="MK/bm2m2jYHjLo/PUn6bs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6D"/>
    <w:rsid w:val="000032DB"/>
    <w:rsid w:val="00016BB1"/>
    <w:rsid w:val="00017048"/>
    <w:rsid w:val="00032381"/>
    <w:rsid w:val="0004520D"/>
    <w:rsid w:val="0004609B"/>
    <w:rsid w:val="0007372C"/>
    <w:rsid w:val="000B5B3D"/>
    <w:rsid w:val="000C1ECD"/>
    <w:rsid w:val="000E66E1"/>
    <w:rsid w:val="000F1F02"/>
    <w:rsid w:val="000F5390"/>
    <w:rsid w:val="001039C3"/>
    <w:rsid w:val="00103A66"/>
    <w:rsid w:val="0011415A"/>
    <w:rsid w:val="00122FFA"/>
    <w:rsid w:val="00137723"/>
    <w:rsid w:val="001521E7"/>
    <w:rsid w:val="001610FE"/>
    <w:rsid w:val="00191F35"/>
    <w:rsid w:val="00196C63"/>
    <w:rsid w:val="00197EFB"/>
    <w:rsid w:val="001A29DE"/>
    <w:rsid w:val="001B7DAB"/>
    <w:rsid w:val="001C6DBD"/>
    <w:rsid w:val="001C7470"/>
    <w:rsid w:val="001F5BD9"/>
    <w:rsid w:val="00201BDB"/>
    <w:rsid w:val="002027A4"/>
    <w:rsid w:val="00215ABA"/>
    <w:rsid w:val="00224728"/>
    <w:rsid w:val="002310DC"/>
    <w:rsid w:val="002335AE"/>
    <w:rsid w:val="00243052"/>
    <w:rsid w:val="00243E8B"/>
    <w:rsid w:val="0024541E"/>
    <w:rsid w:val="0027570B"/>
    <w:rsid w:val="002C288E"/>
    <w:rsid w:val="002E30A1"/>
    <w:rsid w:val="002E6581"/>
    <w:rsid w:val="00305DD9"/>
    <w:rsid w:val="00311B3D"/>
    <w:rsid w:val="0034684E"/>
    <w:rsid w:val="00361CC6"/>
    <w:rsid w:val="00371768"/>
    <w:rsid w:val="003872D7"/>
    <w:rsid w:val="0038763B"/>
    <w:rsid w:val="003A4EEA"/>
    <w:rsid w:val="003A7CFF"/>
    <w:rsid w:val="003B13AD"/>
    <w:rsid w:val="003E5C50"/>
    <w:rsid w:val="004019C7"/>
    <w:rsid w:val="004031B7"/>
    <w:rsid w:val="004079C0"/>
    <w:rsid w:val="00413348"/>
    <w:rsid w:val="0044713B"/>
    <w:rsid w:val="0049006B"/>
    <w:rsid w:val="00491919"/>
    <w:rsid w:val="004A206E"/>
    <w:rsid w:val="004B3946"/>
    <w:rsid w:val="004B5406"/>
    <w:rsid w:val="004C0622"/>
    <w:rsid w:val="004C101D"/>
    <w:rsid w:val="004D1F2B"/>
    <w:rsid w:val="004D7729"/>
    <w:rsid w:val="004F02B3"/>
    <w:rsid w:val="004F45C0"/>
    <w:rsid w:val="0050174E"/>
    <w:rsid w:val="005266DC"/>
    <w:rsid w:val="00532F05"/>
    <w:rsid w:val="005337CD"/>
    <w:rsid w:val="00533BAD"/>
    <w:rsid w:val="005412D8"/>
    <w:rsid w:val="005545DF"/>
    <w:rsid w:val="005640EA"/>
    <w:rsid w:val="00572FF3"/>
    <w:rsid w:val="005802A7"/>
    <w:rsid w:val="00585B7C"/>
    <w:rsid w:val="0059005D"/>
    <w:rsid w:val="005B42A3"/>
    <w:rsid w:val="005E26B0"/>
    <w:rsid w:val="00631A86"/>
    <w:rsid w:val="00644E30"/>
    <w:rsid w:val="006506CC"/>
    <w:rsid w:val="00650A74"/>
    <w:rsid w:val="00653675"/>
    <w:rsid w:val="00676DF8"/>
    <w:rsid w:val="00686F5C"/>
    <w:rsid w:val="006B0925"/>
    <w:rsid w:val="006B423A"/>
    <w:rsid w:val="006E419A"/>
    <w:rsid w:val="007026DC"/>
    <w:rsid w:val="00703B2E"/>
    <w:rsid w:val="00703CA6"/>
    <w:rsid w:val="00706742"/>
    <w:rsid w:val="007131C6"/>
    <w:rsid w:val="0071627B"/>
    <w:rsid w:val="00716281"/>
    <w:rsid w:val="007174AC"/>
    <w:rsid w:val="00754AAB"/>
    <w:rsid w:val="00755EE6"/>
    <w:rsid w:val="00761FF0"/>
    <w:rsid w:val="00777F23"/>
    <w:rsid w:val="0078175D"/>
    <w:rsid w:val="0078273B"/>
    <w:rsid w:val="00792DBE"/>
    <w:rsid w:val="00796755"/>
    <w:rsid w:val="007A2CF3"/>
    <w:rsid w:val="007B7AE3"/>
    <w:rsid w:val="007D0C3B"/>
    <w:rsid w:val="007D7389"/>
    <w:rsid w:val="007F5340"/>
    <w:rsid w:val="00806D45"/>
    <w:rsid w:val="00806FB9"/>
    <w:rsid w:val="00822497"/>
    <w:rsid w:val="00826C46"/>
    <w:rsid w:val="008350D6"/>
    <w:rsid w:val="00845073"/>
    <w:rsid w:val="008455BE"/>
    <w:rsid w:val="00851C12"/>
    <w:rsid w:val="00854B12"/>
    <w:rsid w:val="00854EAF"/>
    <w:rsid w:val="00860315"/>
    <w:rsid w:val="00863FAD"/>
    <w:rsid w:val="00871543"/>
    <w:rsid w:val="00880CD1"/>
    <w:rsid w:val="008820C3"/>
    <w:rsid w:val="008B3738"/>
    <w:rsid w:val="008D1AE3"/>
    <w:rsid w:val="008E55C4"/>
    <w:rsid w:val="008F3149"/>
    <w:rsid w:val="00910751"/>
    <w:rsid w:val="00913C79"/>
    <w:rsid w:val="00915D1E"/>
    <w:rsid w:val="0091623B"/>
    <w:rsid w:val="00916A3F"/>
    <w:rsid w:val="00922ED8"/>
    <w:rsid w:val="00924E22"/>
    <w:rsid w:val="00927886"/>
    <w:rsid w:val="00943EAC"/>
    <w:rsid w:val="0094771A"/>
    <w:rsid w:val="009548F2"/>
    <w:rsid w:val="00955728"/>
    <w:rsid w:val="009560BA"/>
    <w:rsid w:val="00976D28"/>
    <w:rsid w:val="00997545"/>
    <w:rsid w:val="009A23C7"/>
    <w:rsid w:val="009B1075"/>
    <w:rsid w:val="009C1240"/>
    <w:rsid w:val="009D27B2"/>
    <w:rsid w:val="009D2E98"/>
    <w:rsid w:val="009D4029"/>
    <w:rsid w:val="009D6C89"/>
    <w:rsid w:val="009F5CE1"/>
    <w:rsid w:val="00A02570"/>
    <w:rsid w:val="00A44EF8"/>
    <w:rsid w:val="00A5037C"/>
    <w:rsid w:val="00A553AF"/>
    <w:rsid w:val="00A67BA9"/>
    <w:rsid w:val="00A818D8"/>
    <w:rsid w:val="00A83DE1"/>
    <w:rsid w:val="00A84816"/>
    <w:rsid w:val="00A86BE0"/>
    <w:rsid w:val="00A938B6"/>
    <w:rsid w:val="00A940F7"/>
    <w:rsid w:val="00AB0056"/>
    <w:rsid w:val="00AD0772"/>
    <w:rsid w:val="00AF2FA4"/>
    <w:rsid w:val="00B018BF"/>
    <w:rsid w:val="00B0223E"/>
    <w:rsid w:val="00B1286D"/>
    <w:rsid w:val="00B14C69"/>
    <w:rsid w:val="00B15667"/>
    <w:rsid w:val="00B24B2B"/>
    <w:rsid w:val="00B5453A"/>
    <w:rsid w:val="00B64374"/>
    <w:rsid w:val="00B73FF0"/>
    <w:rsid w:val="00B80C06"/>
    <w:rsid w:val="00B83371"/>
    <w:rsid w:val="00B97D11"/>
    <w:rsid w:val="00BB6608"/>
    <w:rsid w:val="00BC3DA2"/>
    <w:rsid w:val="00BD252B"/>
    <w:rsid w:val="00BD2906"/>
    <w:rsid w:val="00BE0A8A"/>
    <w:rsid w:val="00BE310A"/>
    <w:rsid w:val="00BE433E"/>
    <w:rsid w:val="00BF61B2"/>
    <w:rsid w:val="00BF6901"/>
    <w:rsid w:val="00C00EF8"/>
    <w:rsid w:val="00C06DAB"/>
    <w:rsid w:val="00C138F8"/>
    <w:rsid w:val="00C2141C"/>
    <w:rsid w:val="00C2151F"/>
    <w:rsid w:val="00C41015"/>
    <w:rsid w:val="00C418CA"/>
    <w:rsid w:val="00C5167A"/>
    <w:rsid w:val="00C57550"/>
    <w:rsid w:val="00C64E0C"/>
    <w:rsid w:val="00C718B2"/>
    <w:rsid w:val="00C749C4"/>
    <w:rsid w:val="00C753EB"/>
    <w:rsid w:val="00C85288"/>
    <w:rsid w:val="00C93BBE"/>
    <w:rsid w:val="00C93FBD"/>
    <w:rsid w:val="00C952C5"/>
    <w:rsid w:val="00C96C57"/>
    <w:rsid w:val="00CA6139"/>
    <w:rsid w:val="00CB4715"/>
    <w:rsid w:val="00CC45EC"/>
    <w:rsid w:val="00CE2324"/>
    <w:rsid w:val="00D045FC"/>
    <w:rsid w:val="00D057C3"/>
    <w:rsid w:val="00D06ADF"/>
    <w:rsid w:val="00D20750"/>
    <w:rsid w:val="00D23E00"/>
    <w:rsid w:val="00D33CBD"/>
    <w:rsid w:val="00D34365"/>
    <w:rsid w:val="00D36C56"/>
    <w:rsid w:val="00D60E22"/>
    <w:rsid w:val="00D6514B"/>
    <w:rsid w:val="00D72E42"/>
    <w:rsid w:val="00D77DBF"/>
    <w:rsid w:val="00D81DB3"/>
    <w:rsid w:val="00D84A5C"/>
    <w:rsid w:val="00D86248"/>
    <w:rsid w:val="00D93AC5"/>
    <w:rsid w:val="00D9461F"/>
    <w:rsid w:val="00DB1BD3"/>
    <w:rsid w:val="00DC77DC"/>
    <w:rsid w:val="00DC7CE3"/>
    <w:rsid w:val="00DD071A"/>
    <w:rsid w:val="00DD59E0"/>
    <w:rsid w:val="00DF07A9"/>
    <w:rsid w:val="00E0393E"/>
    <w:rsid w:val="00E07AA7"/>
    <w:rsid w:val="00E2673C"/>
    <w:rsid w:val="00E319A1"/>
    <w:rsid w:val="00E33E4A"/>
    <w:rsid w:val="00E35457"/>
    <w:rsid w:val="00E5511E"/>
    <w:rsid w:val="00E6212A"/>
    <w:rsid w:val="00E82002"/>
    <w:rsid w:val="00E91A6D"/>
    <w:rsid w:val="00E93600"/>
    <w:rsid w:val="00E95D86"/>
    <w:rsid w:val="00E975D9"/>
    <w:rsid w:val="00EA4124"/>
    <w:rsid w:val="00EC747D"/>
    <w:rsid w:val="00EF4882"/>
    <w:rsid w:val="00EF7092"/>
    <w:rsid w:val="00F01D6F"/>
    <w:rsid w:val="00F25BC4"/>
    <w:rsid w:val="00F3716D"/>
    <w:rsid w:val="00F42085"/>
    <w:rsid w:val="00F429CF"/>
    <w:rsid w:val="00F6624B"/>
    <w:rsid w:val="00F739D9"/>
    <w:rsid w:val="00F8102A"/>
    <w:rsid w:val="00F84CA2"/>
    <w:rsid w:val="00FA6B35"/>
    <w:rsid w:val="00FB34EC"/>
    <w:rsid w:val="00FF57BA"/>
    <w:rsid w:val="236925FB"/>
    <w:rsid w:val="374CCB51"/>
    <w:rsid w:val="6876337B"/>
    <w:rsid w:val="6FD785F6"/>
    <w:rsid w:val="737C8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08325"/>
  <w15:docId w15:val="{D5F11042-A704-46C7-8C31-8A27B26F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57"/>
    <w:rPr>
      <w:rFonts w:ascii="Plantin" w:hAnsi="Planti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3A4EEA"/>
    <w:pPr>
      <w:spacing w:line="276" w:lineRule="auto"/>
      <w:outlineLvl w:val="7"/>
    </w:pPr>
    <w:rPr>
      <w:rFonts w:ascii="Cambria" w:eastAsia="SimSun" w:hAnsi="Cambr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E95D86"/>
    <w:pPr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semiHidden/>
    <w:rsid w:val="00E95D86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D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337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54AA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54AAB"/>
    <w:rPr>
      <w:rFonts w:ascii="Plantin" w:hAnsi="Planti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54A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54AAB"/>
    <w:rPr>
      <w:rFonts w:ascii="Plantin" w:hAnsi="Plantin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33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13348"/>
    <w:rPr>
      <w:rFonts w:ascii="Plantin" w:hAnsi="Planti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34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3348"/>
    <w:rPr>
      <w:rFonts w:ascii="Plantin" w:hAnsi="Plantin"/>
      <w:sz w:val="24"/>
      <w:szCs w:val="24"/>
      <w:lang w:eastAsia="en-US"/>
    </w:rPr>
  </w:style>
  <w:style w:type="paragraph" w:customStyle="1" w:styleId="L2Text">
    <w:name w:val="L2 Text"/>
    <w:basedOn w:val="Normal"/>
    <w:link w:val="L2TextChar"/>
    <w:uiPriority w:val="99"/>
    <w:rsid w:val="003A4EEA"/>
    <w:pPr>
      <w:spacing w:after="120" w:line="360" w:lineRule="auto"/>
      <w:ind w:left="720"/>
      <w:jc w:val="both"/>
    </w:pPr>
    <w:rPr>
      <w:rFonts w:ascii="Arial" w:hAnsi="Arial"/>
      <w:szCs w:val="20"/>
      <w:lang w:val="x-none"/>
    </w:rPr>
  </w:style>
  <w:style w:type="character" w:customStyle="1" w:styleId="L2TextChar">
    <w:name w:val="L2 Text Char"/>
    <w:link w:val="L2Text"/>
    <w:uiPriority w:val="99"/>
    <w:locked/>
    <w:rsid w:val="003A4EEA"/>
    <w:rPr>
      <w:rFonts w:ascii="Arial" w:hAnsi="Arial"/>
      <w:sz w:val="24"/>
      <w:lang w:val="x-none" w:eastAsia="en-US"/>
    </w:rPr>
  </w:style>
  <w:style w:type="paragraph" w:customStyle="1" w:styleId="DocTitle">
    <w:name w:val="Doc Title"/>
    <w:basedOn w:val="Normal"/>
    <w:uiPriority w:val="99"/>
    <w:rsid w:val="003A4EEA"/>
    <w:pPr>
      <w:spacing w:before="240" w:after="720" w:line="360" w:lineRule="auto"/>
    </w:pPr>
    <w:rPr>
      <w:rFonts w:ascii="Arial" w:hAnsi="Arial" w:cs="Arial"/>
      <w:color w:val="5D2D90"/>
      <w:sz w:val="40"/>
      <w:szCs w:val="48"/>
    </w:rPr>
  </w:style>
  <w:style w:type="character" w:customStyle="1" w:styleId="Heading8Char">
    <w:name w:val="Heading 8 Char"/>
    <w:link w:val="Heading8"/>
    <w:rsid w:val="003A4EEA"/>
    <w:rPr>
      <w:rFonts w:ascii="Cambria" w:eastAsia="SimSun" w:hAnsi="Cambria"/>
      <w:lang w:eastAsia="en-US" w:bidi="en-US"/>
    </w:rPr>
  </w:style>
  <w:style w:type="character" w:styleId="Hyperlink">
    <w:name w:val="Hyperlink"/>
    <w:uiPriority w:val="99"/>
    <w:unhideWhenUsed/>
    <w:rsid w:val="003A4EE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85B7C"/>
    <w:pPr>
      <w:ind w:left="720"/>
      <w:contextualSpacing/>
    </w:pPr>
    <w:rPr>
      <w:rFonts w:ascii="Arial" w:eastAsia="SimSun" w:hAnsi="Arial"/>
      <w:sz w:val="22"/>
      <w:lang w:eastAsia="zh-CN"/>
    </w:rPr>
  </w:style>
  <w:style w:type="paragraph" w:customStyle="1" w:styleId="Heading">
    <w:name w:val="Heading"/>
    <w:basedOn w:val="Normal"/>
    <w:next w:val="Body"/>
    <w:rsid w:val="00C952C5"/>
    <w:pPr>
      <w:keepLines/>
      <w:numPr>
        <w:numId w:val="12"/>
      </w:numPr>
      <w:spacing w:before="400"/>
      <w:outlineLvl w:val="0"/>
    </w:pPr>
    <w:rPr>
      <w:rFonts w:ascii="Arial" w:hAnsi="Arial"/>
      <w:b/>
      <w:lang w:eastAsia="en-GB"/>
    </w:rPr>
  </w:style>
  <w:style w:type="paragraph" w:customStyle="1" w:styleId="Body">
    <w:name w:val="Body"/>
    <w:basedOn w:val="Normal"/>
    <w:rsid w:val="00C952C5"/>
    <w:pPr>
      <w:keepLines/>
      <w:spacing w:before="200"/>
    </w:pPr>
    <w:rPr>
      <w:rFonts w:ascii="Arial" w:hAnsi="Arial"/>
    </w:rPr>
  </w:style>
  <w:style w:type="paragraph" w:customStyle="1" w:styleId="Toplevelnumber">
    <w:name w:val="Top level number"/>
    <w:basedOn w:val="Heading1"/>
    <w:qFormat/>
    <w:rsid w:val="00F6624B"/>
    <w:pPr>
      <w:numPr>
        <w:numId w:val="15"/>
      </w:numPr>
      <w:spacing w:before="480" w:after="240" w:line="276" w:lineRule="auto"/>
      <w:ind w:left="720"/>
    </w:pPr>
    <w:rPr>
      <w:rFonts w:asciiTheme="minorBidi" w:hAnsiTheme="minorBidi" w:cstheme="minorBidi"/>
      <w:b/>
      <w:bCs/>
      <w:color w:val="auto"/>
      <w:sz w:val="22"/>
      <w:szCs w:val="22"/>
      <w:lang w:eastAsia="zh-CN"/>
    </w:rPr>
  </w:style>
  <w:style w:type="paragraph" w:customStyle="1" w:styleId="Level2number">
    <w:name w:val="Level 2 number"/>
    <w:basedOn w:val="ListParagraph"/>
    <w:qFormat/>
    <w:rsid w:val="00F6624B"/>
    <w:pPr>
      <w:numPr>
        <w:ilvl w:val="1"/>
        <w:numId w:val="15"/>
      </w:numPr>
      <w:spacing w:after="120" w:line="276" w:lineRule="auto"/>
      <w:contextualSpacing w:val="0"/>
    </w:pPr>
    <w:rPr>
      <w:rFonts w:asciiTheme="minorBidi" w:eastAsiaTheme="minorEastAsia" w:hAnsiTheme="minorBidi" w:cstheme="minorBidi"/>
      <w:szCs w:val="22"/>
    </w:rPr>
  </w:style>
  <w:style w:type="paragraph" w:customStyle="1" w:styleId="Level3number">
    <w:name w:val="Level 3 number"/>
    <w:basedOn w:val="ListParagraph"/>
    <w:link w:val="Level3numberChar"/>
    <w:qFormat/>
    <w:rsid w:val="00F6624B"/>
    <w:pPr>
      <w:numPr>
        <w:ilvl w:val="2"/>
        <w:numId w:val="15"/>
      </w:numPr>
      <w:spacing w:after="120" w:line="276" w:lineRule="auto"/>
      <w:contextualSpacing w:val="0"/>
    </w:pPr>
    <w:rPr>
      <w:rFonts w:eastAsiaTheme="minorEastAsia" w:cs="Arial"/>
      <w:szCs w:val="22"/>
    </w:rPr>
  </w:style>
  <w:style w:type="paragraph" w:customStyle="1" w:styleId="Level4number">
    <w:name w:val="Level 4 number"/>
    <w:basedOn w:val="Level3number"/>
    <w:link w:val="Level4numberChar"/>
    <w:qFormat/>
    <w:rsid w:val="00F6624B"/>
    <w:pPr>
      <w:numPr>
        <w:ilvl w:val="3"/>
      </w:numPr>
      <w:ind w:left="2410" w:hanging="992"/>
    </w:pPr>
  </w:style>
  <w:style w:type="character" w:customStyle="1" w:styleId="Level4numberChar">
    <w:name w:val="Level 4 number Char"/>
    <w:basedOn w:val="DefaultParagraphFont"/>
    <w:link w:val="Level4number"/>
    <w:rsid w:val="00F6624B"/>
    <w:rPr>
      <w:rFonts w:ascii="Arial" w:eastAsiaTheme="minorEastAsia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62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62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624B"/>
    <w:rPr>
      <w:rFonts w:ascii="Plantin" w:hAnsi="Plantin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662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2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4B"/>
    <w:rPr>
      <w:rFonts w:ascii="Plantin" w:hAnsi="Planti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624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32381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Level3numberChar">
    <w:name w:val="Level 3 number Char"/>
    <w:basedOn w:val="DefaultParagraphFont"/>
    <w:link w:val="Level3number"/>
    <w:rsid w:val="001521E7"/>
    <w:rPr>
      <w:rFonts w:ascii="Arial" w:eastAsiaTheme="minorEastAsia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806D4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B6608"/>
    <w:pPr>
      <w:widowControl w:val="0"/>
      <w:autoSpaceDE w:val="0"/>
      <w:autoSpaceDN w:val="0"/>
      <w:ind w:left="94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onoghs\Downloads\150716%20HSC%2013%20X.X%20-%20Title%20of%20Repor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BA8E-E16D-4DE0-91FC-AA1A986E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150716 HSC 13 X.X - Title of Report (3)</Template>
  <TotalTime>19</TotalTime>
  <Pages>2</Pages>
  <Words>603</Words>
  <Characters>3438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Veschini</dc:creator>
  <cp:lastModifiedBy>Gillian Veschini</cp:lastModifiedBy>
  <cp:revision>4</cp:revision>
  <cp:lastPrinted>2015-03-16T16:36:00Z</cp:lastPrinted>
  <dcterms:created xsi:type="dcterms:W3CDTF">2021-07-19T23:08:00Z</dcterms:created>
  <dcterms:modified xsi:type="dcterms:W3CDTF">2021-07-21T15:11:00Z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-1083261726</vt:i4>
  </property>
</Properties>
</file>